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933874" w:rsidRPr="0039014C" w14:paraId="42E78E0D" w14:textId="77777777" w:rsidTr="00587EA8">
        <w:trPr>
          <w:trHeight w:val="567"/>
        </w:trPr>
        <w:tc>
          <w:tcPr>
            <w:tcW w:w="881" w:type="pct"/>
            <w:vAlign w:val="center"/>
          </w:tcPr>
          <w:p w14:paraId="20082446" w14:textId="37682E7F" w:rsidR="00933874" w:rsidRPr="0039014C" w:rsidRDefault="00933874" w:rsidP="00933874">
            <w:pPr>
              <w:jc w:val="left"/>
              <w:rPr>
                <w:b/>
                <w:bCs/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Naam apotheek</w:t>
            </w:r>
            <w:r w:rsidR="0039014C" w:rsidRPr="0039014C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119" w:type="pct"/>
            <w:vAlign w:val="center"/>
          </w:tcPr>
          <w:p w14:paraId="12758E7A" w14:textId="2DA65406" w:rsidR="00933874" w:rsidRPr="0039014C" w:rsidRDefault="008631BC" w:rsidP="00587EA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933874" w:rsidRPr="0039014C" w14:paraId="27005721" w14:textId="77777777" w:rsidTr="00587EA8">
        <w:trPr>
          <w:trHeight w:val="567"/>
        </w:trPr>
        <w:tc>
          <w:tcPr>
            <w:tcW w:w="881" w:type="pct"/>
            <w:vAlign w:val="center"/>
          </w:tcPr>
          <w:p w14:paraId="3ACFD2C1" w14:textId="32CC829F" w:rsidR="00933874" w:rsidRPr="0039014C" w:rsidRDefault="00933874" w:rsidP="00933874">
            <w:pPr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 w:rsidRPr="0039014C">
              <w:rPr>
                <w:b/>
                <w:bCs/>
                <w:sz w:val="18"/>
                <w:szCs w:val="18"/>
              </w:rPr>
              <w:t>APB nummer</w:t>
            </w:r>
            <w:proofErr w:type="gramEnd"/>
            <w:r w:rsidR="0039014C" w:rsidRPr="0039014C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119" w:type="pct"/>
            <w:vAlign w:val="center"/>
          </w:tcPr>
          <w:p w14:paraId="6AFA7FA9" w14:textId="4E3414A7" w:rsidR="00933874" w:rsidRPr="0039014C" w:rsidRDefault="008631BC" w:rsidP="00587EA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933874" w:rsidRPr="0039014C" w14:paraId="1D7EAD8B" w14:textId="77777777" w:rsidTr="00587EA8">
        <w:trPr>
          <w:trHeight w:val="567"/>
        </w:trPr>
        <w:tc>
          <w:tcPr>
            <w:tcW w:w="881" w:type="pct"/>
            <w:vAlign w:val="center"/>
          </w:tcPr>
          <w:p w14:paraId="4841573F" w14:textId="6ABBE859" w:rsidR="00933874" w:rsidRPr="0039014C" w:rsidRDefault="00933874" w:rsidP="00933874">
            <w:pPr>
              <w:jc w:val="left"/>
              <w:rPr>
                <w:b/>
                <w:bCs/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Naam patiënt</w:t>
            </w:r>
            <w:r w:rsidR="0039014C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119" w:type="pct"/>
            <w:vAlign w:val="center"/>
          </w:tcPr>
          <w:p w14:paraId="5F2159CB" w14:textId="05EC3333" w:rsidR="00933874" w:rsidRPr="0039014C" w:rsidRDefault="008631BC" w:rsidP="00587EA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7F3E523C" w14:textId="77777777" w:rsidR="00373B6A" w:rsidRPr="0039014C" w:rsidRDefault="00373B6A" w:rsidP="009B55DB">
      <w:pPr>
        <w:rPr>
          <w:sz w:val="18"/>
          <w:szCs w:val="18"/>
        </w:rPr>
      </w:pPr>
    </w:p>
    <w:p w14:paraId="3DE66C0E" w14:textId="77777777" w:rsidR="00326D24" w:rsidRPr="0039014C" w:rsidRDefault="00326D24" w:rsidP="009B55DB">
      <w:pPr>
        <w:rPr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696"/>
        <w:gridCol w:w="4820"/>
        <w:gridCol w:w="1559"/>
        <w:gridCol w:w="1553"/>
      </w:tblGrid>
      <w:tr w:rsidR="00BC0759" w:rsidRPr="0039014C" w14:paraId="4301ED94" w14:textId="77777777" w:rsidTr="00262E87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458468E" w14:textId="31449CDE" w:rsidR="000F6988" w:rsidRPr="0039014C" w:rsidRDefault="000F6988" w:rsidP="005F7BF2">
            <w:pPr>
              <w:jc w:val="center"/>
              <w:rPr>
                <w:b/>
                <w:bCs/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CNK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997ABD3" w14:textId="4C14ADB0" w:rsidR="000F6988" w:rsidRPr="0039014C" w:rsidRDefault="000F6988" w:rsidP="005F7BF2">
            <w:pPr>
              <w:jc w:val="left"/>
              <w:rPr>
                <w:b/>
                <w:bCs/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Naam product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AA78941" w14:textId="7317538C" w:rsidR="000F6988" w:rsidRPr="0039014C" w:rsidRDefault="000F6988" w:rsidP="005F7BF2">
            <w:pPr>
              <w:jc w:val="center"/>
              <w:rPr>
                <w:b/>
                <w:bCs/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 xml:space="preserve">Aantal pillen </w:t>
            </w:r>
            <w:r w:rsidR="00B52D1D" w:rsidRPr="0039014C">
              <w:rPr>
                <w:b/>
                <w:bCs/>
                <w:sz w:val="18"/>
                <w:szCs w:val="18"/>
              </w:rPr>
              <w:t>mee</w:t>
            </w:r>
            <w:r w:rsidR="005F7BF2" w:rsidRPr="0039014C">
              <w:rPr>
                <w:b/>
                <w:bCs/>
                <w:sz w:val="18"/>
                <w:szCs w:val="18"/>
              </w:rPr>
              <w:t>gegeven</w:t>
            </w:r>
            <w:r w:rsidR="00AE3F50" w:rsidRPr="0039014C">
              <w:rPr>
                <w:b/>
                <w:bCs/>
                <w:sz w:val="18"/>
                <w:szCs w:val="18"/>
              </w:rPr>
              <w:t xml:space="preserve"> met </w:t>
            </w:r>
            <w:r w:rsidR="005F7BF2" w:rsidRPr="0039014C">
              <w:rPr>
                <w:b/>
                <w:bCs/>
                <w:sz w:val="18"/>
                <w:szCs w:val="18"/>
              </w:rPr>
              <w:t xml:space="preserve">de </w:t>
            </w:r>
            <w:r w:rsidR="00AE3F50" w:rsidRPr="0039014C">
              <w:rPr>
                <w:b/>
                <w:bCs/>
                <w:sz w:val="18"/>
                <w:szCs w:val="18"/>
              </w:rPr>
              <w:t>patiënt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8496704" w14:textId="5F136546" w:rsidR="000F6988" w:rsidRPr="0039014C" w:rsidRDefault="00B52D1D" w:rsidP="005F7BF2">
            <w:pPr>
              <w:jc w:val="center"/>
              <w:rPr>
                <w:b/>
                <w:bCs/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Resterend aantal pillen in de doos</w:t>
            </w:r>
          </w:p>
        </w:tc>
      </w:tr>
      <w:tr w:rsidR="00BC0759" w:rsidRPr="0039014C" w14:paraId="18CD256E" w14:textId="77777777" w:rsidTr="00262E87">
        <w:trPr>
          <w:trHeight w:val="567"/>
        </w:trPr>
        <w:tc>
          <w:tcPr>
            <w:tcW w:w="1696" w:type="dxa"/>
            <w:vAlign w:val="center"/>
          </w:tcPr>
          <w:p w14:paraId="3C041A89" w14:textId="140F84FD" w:rsidR="000F6988" w:rsidRPr="0039014C" w:rsidRDefault="008631BC" w:rsidP="00E0019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820" w:type="dxa"/>
            <w:vAlign w:val="center"/>
          </w:tcPr>
          <w:p w14:paraId="047AD676" w14:textId="0E226B77" w:rsidR="000F6988" w:rsidRPr="0039014C" w:rsidRDefault="008631BC" w:rsidP="00E00190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59" w:type="dxa"/>
            <w:vAlign w:val="center"/>
          </w:tcPr>
          <w:p w14:paraId="7782146D" w14:textId="4B236CEC" w:rsidR="000F6988" w:rsidRPr="0039014C" w:rsidRDefault="008631BC" w:rsidP="00E0019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53" w:type="dxa"/>
            <w:vAlign w:val="center"/>
          </w:tcPr>
          <w:p w14:paraId="54569634" w14:textId="295CB18F" w:rsidR="000F6988" w:rsidRPr="0039014C" w:rsidRDefault="008631BC" w:rsidP="00E0019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631BC" w:rsidRPr="0039014C" w14:paraId="3D603EA3" w14:textId="77777777" w:rsidTr="00820AF2">
        <w:trPr>
          <w:trHeight w:val="567"/>
        </w:trPr>
        <w:tc>
          <w:tcPr>
            <w:tcW w:w="1696" w:type="dxa"/>
            <w:vAlign w:val="center"/>
          </w:tcPr>
          <w:p w14:paraId="7C841636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vAlign w:val="center"/>
          </w:tcPr>
          <w:p w14:paraId="72551225" w14:textId="77777777" w:rsidR="008631BC" w:rsidRPr="0039014C" w:rsidRDefault="008631BC" w:rsidP="00820AF2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14:paraId="44A6114C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14:paraId="31F27431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31BC" w:rsidRPr="0039014C" w14:paraId="75457D0E" w14:textId="77777777" w:rsidTr="00820AF2">
        <w:trPr>
          <w:trHeight w:val="567"/>
        </w:trPr>
        <w:tc>
          <w:tcPr>
            <w:tcW w:w="1696" w:type="dxa"/>
            <w:vAlign w:val="center"/>
          </w:tcPr>
          <w:p w14:paraId="304FCDF4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vAlign w:val="center"/>
          </w:tcPr>
          <w:p w14:paraId="009CE236" w14:textId="77777777" w:rsidR="008631BC" w:rsidRPr="0039014C" w:rsidRDefault="008631BC" w:rsidP="00820AF2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14:paraId="1D9ED98E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14:paraId="720CEF4E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31BC" w:rsidRPr="0039014C" w14:paraId="768A5CDF" w14:textId="77777777" w:rsidTr="00820AF2">
        <w:trPr>
          <w:trHeight w:val="567"/>
        </w:trPr>
        <w:tc>
          <w:tcPr>
            <w:tcW w:w="1696" w:type="dxa"/>
            <w:vAlign w:val="center"/>
          </w:tcPr>
          <w:p w14:paraId="05DB71F5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vAlign w:val="center"/>
          </w:tcPr>
          <w:p w14:paraId="4EAF7ED2" w14:textId="77777777" w:rsidR="008631BC" w:rsidRPr="0039014C" w:rsidRDefault="008631BC" w:rsidP="00820AF2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14:paraId="3DA12EAF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14:paraId="6B88B4BB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31BC" w:rsidRPr="0039014C" w14:paraId="3CD3F92C" w14:textId="77777777" w:rsidTr="00820AF2">
        <w:trPr>
          <w:trHeight w:val="567"/>
        </w:trPr>
        <w:tc>
          <w:tcPr>
            <w:tcW w:w="1696" w:type="dxa"/>
            <w:vAlign w:val="center"/>
          </w:tcPr>
          <w:p w14:paraId="3519C947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vAlign w:val="center"/>
          </w:tcPr>
          <w:p w14:paraId="394B82C8" w14:textId="77777777" w:rsidR="008631BC" w:rsidRPr="0039014C" w:rsidRDefault="008631BC" w:rsidP="00820AF2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14:paraId="20E51244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14:paraId="0EFA8BDB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31BC" w:rsidRPr="0039014C" w14:paraId="65CC67E7" w14:textId="77777777" w:rsidTr="00820AF2">
        <w:trPr>
          <w:trHeight w:val="567"/>
        </w:trPr>
        <w:tc>
          <w:tcPr>
            <w:tcW w:w="1696" w:type="dxa"/>
            <w:vAlign w:val="center"/>
          </w:tcPr>
          <w:p w14:paraId="2B0AD1B2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vAlign w:val="center"/>
          </w:tcPr>
          <w:p w14:paraId="591B62CB" w14:textId="77777777" w:rsidR="008631BC" w:rsidRPr="0039014C" w:rsidRDefault="008631BC" w:rsidP="00820AF2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14:paraId="0AA9EA61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14:paraId="33913C8B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31BC" w:rsidRPr="0039014C" w14:paraId="1DF67D88" w14:textId="77777777" w:rsidTr="00820AF2">
        <w:trPr>
          <w:trHeight w:val="567"/>
        </w:trPr>
        <w:tc>
          <w:tcPr>
            <w:tcW w:w="1696" w:type="dxa"/>
            <w:vAlign w:val="center"/>
          </w:tcPr>
          <w:p w14:paraId="6DBAE6BA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vAlign w:val="center"/>
          </w:tcPr>
          <w:p w14:paraId="3632574C" w14:textId="77777777" w:rsidR="008631BC" w:rsidRPr="0039014C" w:rsidRDefault="008631BC" w:rsidP="00820AF2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14:paraId="444BBD79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14:paraId="28B0B402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31BC" w:rsidRPr="0039014C" w14:paraId="72693F85" w14:textId="77777777" w:rsidTr="00820AF2">
        <w:trPr>
          <w:trHeight w:val="567"/>
        </w:trPr>
        <w:tc>
          <w:tcPr>
            <w:tcW w:w="1696" w:type="dxa"/>
            <w:vAlign w:val="center"/>
          </w:tcPr>
          <w:p w14:paraId="143A84DA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vAlign w:val="center"/>
          </w:tcPr>
          <w:p w14:paraId="24076CC0" w14:textId="77777777" w:rsidR="008631BC" w:rsidRPr="0039014C" w:rsidRDefault="008631BC" w:rsidP="00820AF2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14:paraId="4BE3B527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14:paraId="79A963DE" w14:textId="77777777" w:rsidR="008631BC" w:rsidRPr="0039014C" w:rsidRDefault="008631BC" w:rsidP="00820AF2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00167F" w14:textId="77777777" w:rsidR="00E00190" w:rsidRPr="0039014C" w:rsidRDefault="00E00190" w:rsidP="009B55DB">
      <w:pPr>
        <w:rPr>
          <w:sz w:val="18"/>
          <w:szCs w:val="18"/>
        </w:rPr>
      </w:pPr>
    </w:p>
    <w:p w14:paraId="7AFF0481" w14:textId="40BE4732" w:rsidR="002C3DDA" w:rsidRPr="009E0819" w:rsidRDefault="00037379" w:rsidP="009B55DB">
      <w:pPr>
        <w:rPr>
          <w:sz w:val="18"/>
          <w:szCs w:val="18"/>
        </w:rPr>
      </w:pPr>
      <w:r w:rsidRPr="009E0819">
        <w:rPr>
          <w:sz w:val="18"/>
          <w:szCs w:val="18"/>
        </w:rPr>
        <w:t>Ik, ondergetekende Apotheker-Titularis</w:t>
      </w:r>
      <w:r w:rsidR="00505CA5">
        <w:rPr>
          <w:sz w:val="18"/>
          <w:szCs w:val="18"/>
        </w:rPr>
        <w:t xml:space="preserve"> van de hierboven vermelde </w:t>
      </w:r>
      <w:r w:rsidR="00D14D39">
        <w:rPr>
          <w:sz w:val="18"/>
          <w:szCs w:val="18"/>
        </w:rPr>
        <w:t xml:space="preserve">uitbestedende </w:t>
      </w:r>
      <w:r w:rsidR="00505CA5">
        <w:rPr>
          <w:sz w:val="18"/>
          <w:szCs w:val="18"/>
        </w:rPr>
        <w:t>apotheek</w:t>
      </w:r>
      <w:r w:rsidRPr="009E0819">
        <w:rPr>
          <w:sz w:val="18"/>
          <w:szCs w:val="18"/>
        </w:rPr>
        <w:t>, verklaar</w:t>
      </w:r>
      <w:r w:rsidR="00114602" w:rsidRPr="009E0819">
        <w:rPr>
          <w:sz w:val="18"/>
          <w:szCs w:val="18"/>
        </w:rPr>
        <w:t xml:space="preserve"> op eer dat</w:t>
      </w:r>
    </w:p>
    <w:p w14:paraId="6502A651" w14:textId="3BD1141E" w:rsidR="00D10A00" w:rsidRPr="009E0819" w:rsidRDefault="00114602" w:rsidP="007C4D85">
      <w:pPr>
        <w:pStyle w:val="Lijstalinea"/>
        <w:numPr>
          <w:ilvl w:val="0"/>
          <w:numId w:val="2"/>
        </w:numPr>
        <w:ind w:left="567" w:hanging="142"/>
        <w:rPr>
          <w:sz w:val="18"/>
          <w:szCs w:val="18"/>
        </w:rPr>
      </w:pPr>
      <w:proofErr w:type="gramStart"/>
      <w:r w:rsidRPr="009E0819">
        <w:rPr>
          <w:sz w:val="18"/>
          <w:szCs w:val="18"/>
        </w:rPr>
        <w:t>de</w:t>
      </w:r>
      <w:proofErr w:type="gramEnd"/>
      <w:r w:rsidRPr="009E0819">
        <w:rPr>
          <w:sz w:val="18"/>
          <w:szCs w:val="18"/>
        </w:rPr>
        <w:t xml:space="preserve"> </w:t>
      </w:r>
      <w:r w:rsidR="00F00CB0" w:rsidRPr="009E0819">
        <w:rPr>
          <w:sz w:val="18"/>
          <w:szCs w:val="18"/>
        </w:rPr>
        <w:t>doos</w:t>
      </w:r>
      <w:r w:rsidR="00C73CA1" w:rsidRPr="009E0819">
        <w:rPr>
          <w:sz w:val="18"/>
          <w:szCs w:val="18"/>
        </w:rPr>
        <w:t xml:space="preserve"> (dozen)</w:t>
      </w:r>
      <w:r w:rsidR="00F00CB0" w:rsidRPr="009E0819">
        <w:rPr>
          <w:sz w:val="18"/>
          <w:szCs w:val="18"/>
        </w:rPr>
        <w:t xml:space="preserve"> het farmaceutisch distributiekanaal niet </w:t>
      </w:r>
      <w:r w:rsidR="00695192" w:rsidRPr="009E0819">
        <w:rPr>
          <w:sz w:val="18"/>
          <w:szCs w:val="18"/>
        </w:rPr>
        <w:t xml:space="preserve">heeft (hebben) </w:t>
      </w:r>
      <w:r w:rsidR="002C3DDA" w:rsidRPr="009E0819">
        <w:rPr>
          <w:sz w:val="18"/>
          <w:szCs w:val="18"/>
        </w:rPr>
        <w:t>v</w:t>
      </w:r>
      <w:r w:rsidR="00F00CB0" w:rsidRPr="009E0819">
        <w:rPr>
          <w:sz w:val="18"/>
          <w:szCs w:val="18"/>
        </w:rPr>
        <w:t>erlaten</w:t>
      </w:r>
      <w:r w:rsidR="00C73CA1" w:rsidRPr="009E0819">
        <w:rPr>
          <w:sz w:val="18"/>
          <w:szCs w:val="18"/>
        </w:rPr>
        <w:t xml:space="preserve"> en dus niet </w:t>
      </w:r>
      <w:r w:rsidR="00695192" w:rsidRPr="009E0819">
        <w:rPr>
          <w:sz w:val="18"/>
          <w:szCs w:val="18"/>
        </w:rPr>
        <w:t xml:space="preserve">is (zijn) </w:t>
      </w:r>
      <w:r w:rsidR="00C73CA1" w:rsidRPr="009E0819">
        <w:rPr>
          <w:sz w:val="18"/>
          <w:szCs w:val="18"/>
        </w:rPr>
        <w:t>meegegeven met de patiënt</w:t>
      </w:r>
      <w:r w:rsidR="00FE7FB5" w:rsidRPr="009E0819">
        <w:rPr>
          <w:sz w:val="18"/>
          <w:szCs w:val="18"/>
        </w:rPr>
        <w:t xml:space="preserve"> noch van bij de patiënt komt (kom</w:t>
      </w:r>
      <w:r w:rsidR="00683D9B" w:rsidRPr="009E0819">
        <w:rPr>
          <w:sz w:val="18"/>
          <w:szCs w:val="18"/>
        </w:rPr>
        <w:t>en)</w:t>
      </w:r>
      <w:r w:rsidR="00005524" w:rsidRPr="009E0819">
        <w:rPr>
          <w:sz w:val="18"/>
          <w:szCs w:val="18"/>
        </w:rPr>
        <w:t>;</w:t>
      </w:r>
    </w:p>
    <w:p w14:paraId="41CEF7B4" w14:textId="2DDB1C45" w:rsidR="00005524" w:rsidRPr="009E0819" w:rsidRDefault="00BB5077" w:rsidP="007C4D85">
      <w:pPr>
        <w:pStyle w:val="Lijstalinea"/>
        <w:numPr>
          <w:ilvl w:val="0"/>
          <w:numId w:val="2"/>
        </w:numPr>
        <w:ind w:left="567" w:hanging="142"/>
        <w:rPr>
          <w:sz w:val="18"/>
          <w:szCs w:val="18"/>
        </w:rPr>
      </w:pPr>
      <w:proofErr w:type="gramStart"/>
      <w:r w:rsidRPr="009E0819">
        <w:rPr>
          <w:sz w:val="18"/>
          <w:szCs w:val="18"/>
        </w:rPr>
        <w:t>de</w:t>
      </w:r>
      <w:proofErr w:type="gramEnd"/>
      <w:r w:rsidRPr="009E0819">
        <w:rPr>
          <w:sz w:val="18"/>
          <w:szCs w:val="18"/>
        </w:rPr>
        <w:t xml:space="preserve"> doos </w:t>
      </w:r>
      <w:r w:rsidR="00CF3EC1" w:rsidRPr="009E0819">
        <w:rPr>
          <w:sz w:val="18"/>
          <w:szCs w:val="18"/>
        </w:rPr>
        <w:t xml:space="preserve">(dozen) </w:t>
      </w:r>
      <w:proofErr w:type="gramStart"/>
      <w:r w:rsidRPr="009E0819">
        <w:rPr>
          <w:sz w:val="18"/>
          <w:szCs w:val="18"/>
        </w:rPr>
        <w:t>conform</w:t>
      </w:r>
      <w:proofErr w:type="gramEnd"/>
      <w:r w:rsidRPr="009E0819">
        <w:rPr>
          <w:sz w:val="18"/>
          <w:szCs w:val="18"/>
        </w:rPr>
        <w:t xml:space="preserve"> de correcte bewaarvoorschriften </w:t>
      </w:r>
      <w:r w:rsidR="00342F2C" w:rsidRPr="009E0819">
        <w:rPr>
          <w:sz w:val="18"/>
          <w:szCs w:val="18"/>
        </w:rPr>
        <w:t xml:space="preserve">is </w:t>
      </w:r>
      <w:r w:rsidR="00CF3EC1" w:rsidRPr="009E0819">
        <w:rPr>
          <w:sz w:val="18"/>
          <w:szCs w:val="18"/>
        </w:rPr>
        <w:t xml:space="preserve">(zijn) </w:t>
      </w:r>
      <w:r w:rsidR="00342F2C" w:rsidRPr="009E0819">
        <w:rPr>
          <w:sz w:val="18"/>
          <w:szCs w:val="18"/>
        </w:rPr>
        <w:t>bewaard gedurende de opslag in de apotheek.</w:t>
      </w:r>
    </w:p>
    <w:p w14:paraId="1E142480" w14:textId="6E1A5EDD" w:rsidR="00373B6A" w:rsidRPr="009E0819" w:rsidRDefault="00683D9B" w:rsidP="00D10A00">
      <w:pPr>
        <w:rPr>
          <w:sz w:val="18"/>
          <w:szCs w:val="18"/>
        </w:rPr>
      </w:pPr>
      <w:r w:rsidRPr="009E0819">
        <w:rPr>
          <w:sz w:val="18"/>
          <w:szCs w:val="18"/>
        </w:rPr>
        <w:t xml:space="preserve">Ik ga ermee akkoord dat </w:t>
      </w:r>
      <w:proofErr w:type="gramStart"/>
      <w:r w:rsidR="00E60FF9" w:rsidRPr="009E0819">
        <w:rPr>
          <w:sz w:val="18"/>
          <w:szCs w:val="18"/>
        </w:rPr>
        <w:t>indien</w:t>
      </w:r>
      <w:proofErr w:type="gramEnd"/>
      <w:r w:rsidR="001E63D4" w:rsidRPr="009E0819">
        <w:rPr>
          <w:sz w:val="18"/>
          <w:szCs w:val="18"/>
        </w:rPr>
        <w:t xml:space="preserve"> zou blijken dat niet is voldaan aan deze </w:t>
      </w:r>
      <w:r w:rsidR="00B90645" w:rsidRPr="009E0819">
        <w:rPr>
          <w:sz w:val="18"/>
          <w:szCs w:val="18"/>
        </w:rPr>
        <w:t>vereisten</w:t>
      </w:r>
      <w:r w:rsidR="001E63D4" w:rsidRPr="009E0819">
        <w:rPr>
          <w:sz w:val="18"/>
          <w:szCs w:val="18"/>
        </w:rPr>
        <w:t xml:space="preserve">, de </w:t>
      </w:r>
      <w:r w:rsidR="00A03972" w:rsidRPr="009E0819">
        <w:rPr>
          <w:sz w:val="18"/>
          <w:szCs w:val="18"/>
        </w:rPr>
        <w:t xml:space="preserve">kwaliteit en de veiligheid van de </w:t>
      </w:r>
      <w:r w:rsidR="001E63D4" w:rsidRPr="009E0819">
        <w:rPr>
          <w:sz w:val="18"/>
          <w:szCs w:val="18"/>
        </w:rPr>
        <w:t>pillen</w:t>
      </w:r>
      <w:r w:rsidR="001B7078" w:rsidRPr="009E0819">
        <w:rPr>
          <w:sz w:val="18"/>
          <w:szCs w:val="18"/>
        </w:rPr>
        <w:t xml:space="preserve"> </w:t>
      </w:r>
      <w:r w:rsidR="009E6E03" w:rsidRPr="009E0819">
        <w:rPr>
          <w:sz w:val="18"/>
          <w:szCs w:val="18"/>
        </w:rPr>
        <w:t xml:space="preserve">niet </w:t>
      </w:r>
      <w:r w:rsidR="001B7078" w:rsidRPr="009E0819">
        <w:rPr>
          <w:sz w:val="18"/>
          <w:szCs w:val="18"/>
        </w:rPr>
        <w:t xml:space="preserve">is </w:t>
      </w:r>
      <w:r w:rsidR="009E6E03" w:rsidRPr="009E0819">
        <w:rPr>
          <w:sz w:val="18"/>
          <w:szCs w:val="18"/>
        </w:rPr>
        <w:t>gegarandeer</w:t>
      </w:r>
      <w:r w:rsidR="001B7078" w:rsidRPr="009E0819">
        <w:rPr>
          <w:sz w:val="18"/>
          <w:szCs w:val="18"/>
        </w:rPr>
        <w:t>d</w:t>
      </w:r>
      <w:r w:rsidR="009E6E03" w:rsidRPr="009E0819">
        <w:rPr>
          <w:sz w:val="18"/>
          <w:szCs w:val="18"/>
        </w:rPr>
        <w:t xml:space="preserve"> en de</w:t>
      </w:r>
      <w:r w:rsidR="001B7078" w:rsidRPr="009E0819">
        <w:rPr>
          <w:sz w:val="18"/>
          <w:szCs w:val="18"/>
        </w:rPr>
        <w:t xml:space="preserve"> </w:t>
      </w:r>
      <w:r w:rsidR="009E6E03" w:rsidRPr="009E0819">
        <w:rPr>
          <w:sz w:val="18"/>
          <w:szCs w:val="18"/>
        </w:rPr>
        <w:t>pillen</w:t>
      </w:r>
      <w:r w:rsidR="001E63D4" w:rsidRPr="009E0819">
        <w:rPr>
          <w:sz w:val="18"/>
          <w:szCs w:val="18"/>
        </w:rPr>
        <w:t xml:space="preserve"> </w:t>
      </w:r>
      <w:r w:rsidR="00BE4B4D" w:rsidRPr="009E0819">
        <w:rPr>
          <w:sz w:val="18"/>
          <w:szCs w:val="18"/>
        </w:rPr>
        <w:t>niet aan het tegoed van patiënt kunnen worden toegevoegd</w:t>
      </w:r>
      <w:r w:rsidR="002F34C3">
        <w:rPr>
          <w:sz w:val="18"/>
          <w:szCs w:val="18"/>
        </w:rPr>
        <w:t>.</w:t>
      </w:r>
    </w:p>
    <w:p w14:paraId="69929C6A" w14:textId="77777777" w:rsidR="00E00190" w:rsidRDefault="00E00190" w:rsidP="009B55DB">
      <w:pPr>
        <w:rPr>
          <w:sz w:val="18"/>
          <w:szCs w:val="18"/>
        </w:rPr>
      </w:pPr>
    </w:p>
    <w:p w14:paraId="674C9F9F" w14:textId="77777777" w:rsidR="009E48D1" w:rsidRPr="0039014C" w:rsidRDefault="009E48D1" w:rsidP="009B55DB">
      <w:pPr>
        <w:rPr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3354"/>
        <w:gridCol w:w="897"/>
        <w:gridCol w:w="3397"/>
      </w:tblGrid>
      <w:tr w:rsidR="008631BC" w:rsidRPr="0039014C" w14:paraId="2136CAD9" w14:textId="77777777" w:rsidTr="00FF499D">
        <w:trPr>
          <w:trHeight w:val="567"/>
        </w:trPr>
        <w:tc>
          <w:tcPr>
            <w:tcW w:w="1028" w:type="pct"/>
            <w:tcBorders>
              <w:bottom w:val="single" w:sz="4" w:space="0" w:color="auto"/>
              <w:right w:val="nil"/>
            </w:tcBorders>
            <w:vAlign w:val="center"/>
          </w:tcPr>
          <w:p w14:paraId="07510565" w14:textId="77777777" w:rsidR="008631BC" w:rsidRDefault="008631BC" w:rsidP="00B26424">
            <w:pPr>
              <w:jc w:val="left"/>
              <w:rPr>
                <w:b/>
                <w:bCs/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Naam</w:t>
            </w:r>
          </w:p>
          <w:p w14:paraId="095BAC64" w14:textId="09EA9489" w:rsidR="008631BC" w:rsidRDefault="008631BC" w:rsidP="00B26424">
            <w:pPr>
              <w:jc w:val="left"/>
              <w:rPr>
                <w:b/>
                <w:bCs/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Apotheker-Titularis:</w:t>
            </w:r>
          </w:p>
        </w:tc>
        <w:tc>
          <w:tcPr>
            <w:tcW w:w="1742" w:type="pct"/>
            <w:tcBorders>
              <w:left w:val="nil"/>
              <w:bottom w:val="single" w:sz="4" w:space="0" w:color="auto"/>
            </w:tcBorders>
            <w:vAlign w:val="center"/>
          </w:tcPr>
          <w:p w14:paraId="12FA89D1" w14:textId="6BEF0B8F" w:rsidR="008631BC" w:rsidRPr="0039014C" w:rsidRDefault="008631BC" w:rsidP="00B264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6" w:type="pct"/>
            <w:tcBorders>
              <w:bottom w:val="single" w:sz="4" w:space="0" w:color="auto"/>
              <w:right w:val="nil"/>
            </w:tcBorders>
            <w:vAlign w:val="center"/>
          </w:tcPr>
          <w:p w14:paraId="08420022" w14:textId="77777777" w:rsidR="008631BC" w:rsidRPr="0039014C" w:rsidRDefault="008631BC" w:rsidP="00B26424">
            <w:pPr>
              <w:jc w:val="left"/>
              <w:rPr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1764" w:type="pct"/>
            <w:tcBorders>
              <w:left w:val="nil"/>
              <w:bottom w:val="single" w:sz="4" w:space="0" w:color="auto"/>
            </w:tcBorders>
            <w:vAlign w:val="center"/>
          </w:tcPr>
          <w:p w14:paraId="19BDCB8E" w14:textId="1E37F598" w:rsidR="008631BC" w:rsidRPr="0039014C" w:rsidRDefault="008631BC" w:rsidP="00B264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9E0819" w:rsidRPr="0039014C" w14:paraId="2E0480DC" w14:textId="77777777" w:rsidTr="008631BC">
        <w:trPr>
          <w:trHeight w:val="1701"/>
        </w:trPr>
        <w:tc>
          <w:tcPr>
            <w:tcW w:w="2770" w:type="pct"/>
            <w:gridSpan w:val="2"/>
            <w:vAlign w:val="center"/>
          </w:tcPr>
          <w:p w14:paraId="70B71AF1" w14:textId="0BA7FB8B" w:rsidR="009E0819" w:rsidRPr="0039014C" w:rsidRDefault="009E0819" w:rsidP="00B26424">
            <w:pPr>
              <w:jc w:val="left"/>
              <w:rPr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Handtekening:</w:t>
            </w:r>
          </w:p>
        </w:tc>
        <w:tc>
          <w:tcPr>
            <w:tcW w:w="2230" w:type="pct"/>
            <w:gridSpan w:val="2"/>
            <w:vAlign w:val="center"/>
          </w:tcPr>
          <w:p w14:paraId="2A96F459" w14:textId="77777777" w:rsidR="009E0819" w:rsidRDefault="009E0819" w:rsidP="00B26424">
            <w:pPr>
              <w:jc w:val="left"/>
              <w:rPr>
                <w:b/>
                <w:bCs/>
                <w:sz w:val="18"/>
                <w:szCs w:val="18"/>
              </w:rPr>
            </w:pPr>
            <w:r w:rsidRPr="0039014C">
              <w:rPr>
                <w:b/>
                <w:bCs/>
                <w:sz w:val="18"/>
                <w:szCs w:val="18"/>
              </w:rPr>
              <w:t>Stempel</w:t>
            </w:r>
          </w:p>
          <w:p w14:paraId="599B186A" w14:textId="5A6688B2" w:rsidR="009E0819" w:rsidRPr="0039014C" w:rsidRDefault="009E0819" w:rsidP="00B26424">
            <w:pPr>
              <w:jc w:val="left"/>
              <w:rPr>
                <w:sz w:val="18"/>
                <w:szCs w:val="18"/>
              </w:rPr>
            </w:pPr>
            <w:proofErr w:type="gramStart"/>
            <w:r w:rsidRPr="0039014C">
              <w:rPr>
                <w:b/>
                <w:bCs/>
                <w:sz w:val="18"/>
                <w:szCs w:val="18"/>
              </w:rPr>
              <w:t>apotheek</w:t>
            </w:r>
            <w:proofErr w:type="gramEnd"/>
            <w:r w:rsidRPr="0039014C">
              <w:rPr>
                <w:b/>
                <w:bCs/>
                <w:sz w:val="18"/>
                <w:szCs w:val="18"/>
              </w:rPr>
              <w:t>:</w:t>
            </w:r>
          </w:p>
        </w:tc>
      </w:tr>
    </w:tbl>
    <w:p w14:paraId="60AB930A" w14:textId="77777777" w:rsidR="00326D24" w:rsidRPr="0039014C" w:rsidRDefault="00326D24" w:rsidP="009B55DB">
      <w:pPr>
        <w:rPr>
          <w:sz w:val="18"/>
          <w:szCs w:val="18"/>
        </w:rPr>
      </w:pPr>
    </w:p>
    <w:sectPr w:rsidR="00326D24" w:rsidRPr="0039014C" w:rsidSect="00E0085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ED49" w14:textId="77777777" w:rsidR="00114164" w:rsidRDefault="00114164">
      <w:pPr>
        <w:spacing w:line="240" w:lineRule="auto"/>
      </w:pPr>
      <w:r>
        <w:separator/>
      </w:r>
    </w:p>
  </w:endnote>
  <w:endnote w:type="continuationSeparator" w:id="0">
    <w:p w14:paraId="606B5CDE" w14:textId="77777777" w:rsidR="00114164" w:rsidRDefault="00114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13BB" w14:textId="77777777" w:rsidR="0062234B" w:rsidRDefault="0062234B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</w:p>
  <w:tbl>
    <w:tblPr>
      <w:tblStyle w:val="aa"/>
      <w:tblW w:w="5000" w:type="pct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6521"/>
      <w:gridCol w:w="3117"/>
    </w:tblGrid>
    <w:tr w:rsidR="0062234B" w14:paraId="4B2B13BF" w14:textId="77777777" w:rsidTr="00992167">
      <w:tc>
        <w:tcPr>
          <w:tcW w:w="3383" w:type="pct"/>
        </w:tcPr>
        <w:p w14:paraId="519EF28E" w14:textId="77777777" w:rsidR="00992167" w:rsidRDefault="00A12C78" w:rsidP="00992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i/>
              <w:iCs/>
              <w:color w:val="000000"/>
              <w:sz w:val="16"/>
              <w:szCs w:val="16"/>
            </w:rPr>
          </w:pPr>
          <w:r w:rsidRPr="009E0819">
            <w:rPr>
              <w:i/>
              <w:iCs/>
              <w:color w:val="000000"/>
              <w:sz w:val="16"/>
              <w:szCs w:val="16"/>
            </w:rPr>
            <w:t xml:space="preserve">Voeg dit ingevuld </w:t>
          </w:r>
          <w:r w:rsidR="00365C78" w:rsidRPr="009E0819">
            <w:rPr>
              <w:i/>
              <w:iCs/>
              <w:color w:val="000000"/>
              <w:sz w:val="16"/>
              <w:szCs w:val="16"/>
            </w:rPr>
            <w:t xml:space="preserve">en ondertekend </w:t>
          </w:r>
          <w:r w:rsidRPr="009E0819">
            <w:rPr>
              <w:i/>
              <w:iCs/>
              <w:color w:val="000000"/>
              <w:sz w:val="16"/>
              <w:szCs w:val="16"/>
            </w:rPr>
            <w:t xml:space="preserve">formulier bij de doos (dozen) die je opstuurt naar apotheek </w:t>
          </w:r>
          <w:proofErr w:type="spellStart"/>
          <w:r w:rsidRPr="009E0819">
            <w:rPr>
              <w:i/>
              <w:iCs/>
              <w:color w:val="000000"/>
              <w:sz w:val="16"/>
              <w:szCs w:val="16"/>
            </w:rPr>
            <w:t>Pharma</w:t>
          </w:r>
          <w:proofErr w:type="spellEnd"/>
          <w:r w:rsidRPr="009E0819">
            <w:rPr>
              <w:i/>
              <w:iCs/>
              <w:color w:val="000000"/>
              <w:sz w:val="16"/>
              <w:szCs w:val="16"/>
            </w:rPr>
            <w:t xml:space="preserve"> </w:t>
          </w:r>
          <w:proofErr w:type="spellStart"/>
          <w:r w:rsidRPr="009E0819">
            <w:rPr>
              <w:i/>
              <w:iCs/>
              <w:color w:val="000000"/>
              <w:sz w:val="16"/>
              <w:szCs w:val="16"/>
            </w:rPr>
            <w:t>Fidelmed</w:t>
          </w:r>
          <w:proofErr w:type="spellEnd"/>
          <w:r w:rsidRPr="009E0819">
            <w:rPr>
              <w:i/>
              <w:iCs/>
              <w:color w:val="000000"/>
              <w:sz w:val="16"/>
              <w:szCs w:val="16"/>
            </w:rPr>
            <w:t xml:space="preserve"> (</w:t>
          </w:r>
          <w:proofErr w:type="gramStart"/>
          <w:r w:rsidRPr="009E0819">
            <w:rPr>
              <w:i/>
              <w:iCs/>
              <w:color w:val="000000"/>
              <w:sz w:val="16"/>
              <w:szCs w:val="16"/>
            </w:rPr>
            <w:t>APB nummer</w:t>
          </w:r>
          <w:proofErr w:type="gramEnd"/>
          <w:r w:rsidR="00365C78" w:rsidRPr="009E0819">
            <w:rPr>
              <w:i/>
              <w:iCs/>
              <w:color w:val="000000"/>
              <w:sz w:val="16"/>
              <w:szCs w:val="16"/>
            </w:rPr>
            <w:t xml:space="preserve"> 442 204</w:t>
          </w:r>
          <w:r w:rsidR="00E14B72">
            <w:rPr>
              <w:i/>
              <w:iCs/>
              <w:color w:val="000000"/>
              <w:sz w:val="16"/>
              <w:szCs w:val="16"/>
            </w:rPr>
            <w:t xml:space="preserve"> – </w:t>
          </w:r>
          <w:proofErr w:type="spellStart"/>
          <w:r w:rsidR="00E14B72">
            <w:rPr>
              <w:i/>
              <w:iCs/>
              <w:color w:val="000000"/>
              <w:sz w:val="16"/>
              <w:szCs w:val="16"/>
            </w:rPr>
            <w:t>Waalkens</w:t>
          </w:r>
          <w:proofErr w:type="spellEnd"/>
          <w:r w:rsidR="00E14B72">
            <w:rPr>
              <w:i/>
              <w:iCs/>
              <w:color w:val="000000"/>
              <w:sz w:val="16"/>
              <w:szCs w:val="16"/>
            </w:rPr>
            <w:t xml:space="preserve"> 11 C, 9030 Mariakerke)</w:t>
          </w:r>
          <w:r w:rsidR="00365C78" w:rsidRPr="009E0819">
            <w:rPr>
              <w:i/>
              <w:iCs/>
              <w:color w:val="000000"/>
              <w:sz w:val="16"/>
              <w:szCs w:val="16"/>
            </w:rPr>
            <w:t>.</w:t>
          </w:r>
        </w:p>
        <w:p w14:paraId="4B2B13BD" w14:textId="682AEBA4" w:rsidR="0062234B" w:rsidRPr="009E0819" w:rsidRDefault="006A7870" w:rsidP="00992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i/>
              <w:iCs/>
              <w:color w:val="000000"/>
              <w:sz w:val="16"/>
              <w:szCs w:val="16"/>
            </w:rPr>
          </w:pPr>
          <w:r w:rsidRPr="009E0819">
            <w:rPr>
              <w:i/>
              <w:iCs/>
              <w:color w:val="000000"/>
              <w:sz w:val="16"/>
              <w:szCs w:val="16"/>
            </w:rPr>
            <w:t>Gebruik voor elke patiënt een nieuw formulier.</w:t>
          </w:r>
        </w:p>
      </w:tc>
      <w:tc>
        <w:tcPr>
          <w:tcW w:w="1617" w:type="pct"/>
          <w:vAlign w:val="center"/>
        </w:tcPr>
        <w:p w14:paraId="4B2B13BE" w14:textId="7C21703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Pagina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van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4B2B13C0" w14:textId="77777777" w:rsidR="0062234B" w:rsidRDefault="00622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13DB" w14:textId="77777777" w:rsidR="0062234B" w:rsidRDefault="0062234B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</w:p>
  <w:tbl>
    <w:tblPr>
      <w:tblStyle w:val="ab"/>
      <w:tblW w:w="907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496"/>
      <w:gridCol w:w="1574"/>
    </w:tblGrid>
    <w:tr w:rsidR="0062234B" w14:paraId="4B2B13DE" w14:textId="77777777">
      <w:tc>
        <w:tcPr>
          <w:tcW w:w="7496" w:type="dxa"/>
        </w:tcPr>
        <w:p w14:paraId="4B2B13DC" w14:textId="77777777" w:rsidR="0062234B" w:rsidRDefault="006223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  <w:tc>
        <w:tcPr>
          <w:tcW w:w="1574" w:type="dxa"/>
          <w:vAlign w:val="center"/>
        </w:tcPr>
        <w:p w14:paraId="4B2B13DD" w14:textId="09821061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Pagina </w:t>
          </w:r>
          <w:r>
            <w:rPr>
              <w:i/>
              <w:color w:val="000000"/>
              <w:sz w:val="16"/>
              <w:szCs w:val="16"/>
            </w:rPr>
            <w:fldChar w:fldCharType="begin"/>
          </w:r>
          <w:r>
            <w:rPr>
              <w:i/>
              <w:color w:val="000000"/>
              <w:sz w:val="16"/>
              <w:szCs w:val="16"/>
            </w:rPr>
            <w:instrText>PAGE</w:instrText>
          </w:r>
          <w:r>
            <w:rPr>
              <w:i/>
              <w:color w:val="000000"/>
              <w:sz w:val="16"/>
              <w:szCs w:val="16"/>
            </w:rPr>
            <w:fldChar w:fldCharType="separate"/>
          </w:r>
          <w:r>
            <w:rPr>
              <w:i/>
              <w:color w:val="000000"/>
              <w:sz w:val="16"/>
              <w:szCs w:val="16"/>
            </w:rPr>
            <w:fldChar w:fldCharType="end"/>
          </w:r>
          <w:r>
            <w:rPr>
              <w:i/>
              <w:color w:val="000000"/>
              <w:sz w:val="16"/>
              <w:szCs w:val="16"/>
            </w:rPr>
            <w:t xml:space="preserve"> van </w:t>
          </w:r>
          <w:r>
            <w:rPr>
              <w:i/>
              <w:color w:val="000000"/>
              <w:sz w:val="16"/>
              <w:szCs w:val="16"/>
            </w:rPr>
            <w:fldChar w:fldCharType="begin"/>
          </w:r>
          <w:r>
            <w:rPr>
              <w:i/>
              <w:color w:val="000000"/>
              <w:sz w:val="16"/>
              <w:szCs w:val="16"/>
            </w:rPr>
            <w:instrText>NUMPAGES</w:instrText>
          </w:r>
          <w:r>
            <w:rPr>
              <w:i/>
              <w:color w:val="000000"/>
              <w:sz w:val="16"/>
              <w:szCs w:val="16"/>
            </w:rPr>
            <w:fldChar w:fldCharType="separate"/>
          </w:r>
          <w:r w:rsidR="00BC0759">
            <w:rPr>
              <w:i/>
              <w:noProof/>
              <w:color w:val="000000"/>
              <w:sz w:val="16"/>
              <w:szCs w:val="16"/>
            </w:rPr>
            <w:t>1</w:t>
          </w:r>
          <w:r>
            <w:rPr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4B2B13DF" w14:textId="77777777" w:rsidR="0062234B" w:rsidRDefault="00622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488C" w14:textId="77777777" w:rsidR="00114164" w:rsidRDefault="00114164">
      <w:pPr>
        <w:spacing w:line="240" w:lineRule="auto"/>
      </w:pPr>
      <w:r>
        <w:separator/>
      </w:r>
    </w:p>
  </w:footnote>
  <w:footnote w:type="continuationSeparator" w:id="0">
    <w:p w14:paraId="1CF72B96" w14:textId="77777777" w:rsidR="00114164" w:rsidRDefault="001141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13A8" w14:textId="77777777" w:rsidR="0062234B" w:rsidRDefault="0062234B">
    <w:pPr>
      <w:widowControl w:val="0"/>
      <w:pBdr>
        <w:top w:val="nil"/>
        <w:left w:val="nil"/>
        <w:bottom w:val="nil"/>
        <w:right w:val="nil"/>
        <w:between w:val="nil"/>
      </w:pBdr>
      <w:jc w:val="left"/>
    </w:pPr>
  </w:p>
  <w:tbl>
    <w:tblPr>
      <w:tblStyle w:val="a8"/>
      <w:tblW w:w="5000" w:type="pct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6130"/>
      <w:gridCol w:w="2305"/>
      <w:gridCol w:w="1203"/>
    </w:tblGrid>
    <w:tr w:rsidR="0062234B" w14:paraId="4B2B13AA" w14:textId="77777777" w:rsidTr="00E0085F">
      <w:tc>
        <w:tcPr>
          <w:tcW w:w="5000" w:type="pct"/>
          <w:gridSpan w:val="3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4B2B13A9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sz w:val="21"/>
              <w:szCs w:val="21"/>
            </w:rPr>
            <w:drawing>
              <wp:inline distT="0" distB="0" distL="0" distR="0" wp14:anchorId="4B2B13E0" wp14:editId="4B2B13E1">
                <wp:extent cx="1620000" cy="291600"/>
                <wp:effectExtent l="0" t="0" r="0" b="0"/>
                <wp:docPr id="2080169898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291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2234B" w14:paraId="4B2B13AD" w14:textId="77777777" w:rsidTr="00E0085F">
      <w:tc>
        <w:tcPr>
          <w:tcW w:w="3180" w:type="pct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4B2B13AB" w14:textId="2C894026" w:rsidR="0062234B" w:rsidRDefault="00166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after="12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</w:rPr>
            <w:t>FORMULIER</w:t>
          </w:r>
        </w:p>
      </w:tc>
      <w:tc>
        <w:tcPr>
          <w:tcW w:w="1820" w:type="pct"/>
          <w:gridSpan w:val="2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4B2B13AC" w14:textId="41DD0DED" w:rsidR="0062234B" w:rsidRDefault="001666A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b/>
              <w:color w:val="000000"/>
            </w:rPr>
            <w:t>FORM</w:t>
          </w:r>
          <w:r w:rsidR="003F4586">
            <w:rPr>
              <w:b/>
              <w:color w:val="000000"/>
            </w:rPr>
            <w:t>-PHFID-00</w:t>
          </w:r>
          <w:r>
            <w:rPr>
              <w:b/>
              <w:color w:val="000000"/>
            </w:rPr>
            <w:t>4</w:t>
          </w:r>
        </w:p>
      </w:tc>
    </w:tr>
    <w:tr w:rsidR="0062234B" w14:paraId="4B2B13B1" w14:textId="77777777" w:rsidTr="00E0085F">
      <w:tc>
        <w:tcPr>
          <w:tcW w:w="3180" w:type="pct"/>
          <w:vMerge w:val="restart"/>
          <w:vAlign w:val="center"/>
        </w:tcPr>
        <w:p w14:paraId="4B2B13AE" w14:textId="571BA518" w:rsidR="0062234B" w:rsidRDefault="00147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after="120" w:line="276" w:lineRule="auto"/>
            <w:jc w:val="left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Onmiddellijke opstart Polly</w:t>
          </w:r>
        </w:p>
      </w:tc>
      <w:tc>
        <w:tcPr>
          <w:tcW w:w="1196" w:type="pct"/>
          <w:tcBorders>
            <w:bottom w:val="nil"/>
            <w:right w:val="nil"/>
          </w:tcBorders>
          <w:vAlign w:val="center"/>
        </w:tcPr>
        <w:p w14:paraId="4B2B13AF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Versienummer:</w:t>
          </w:r>
        </w:p>
      </w:tc>
      <w:tc>
        <w:tcPr>
          <w:tcW w:w="624" w:type="pct"/>
          <w:tcBorders>
            <w:left w:val="nil"/>
            <w:bottom w:val="nil"/>
          </w:tcBorders>
          <w:vAlign w:val="center"/>
        </w:tcPr>
        <w:p w14:paraId="4B2B13B0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01</w:t>
          </w:r>
        </w:p>
      </w:tc>
    </w:tr>
    <w:tr w:rsidR="0062234B" w14:paraId="4B2B13B5" w14:textId="77777777" w:rsidTr="00E0085F">
      <w:tc>
        <w:tcPr>
          <w:tcW w:w="3180" w:type="pct"/>
          <w:vMerge/>
          <w:vAlign w:val="center"/>
        </w:tcPr>
        <w:p w14:paraId="4B2B13B2" w14:textId="77777777" w:rsidR="0062234B" w:rsidRDefault="006223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16"/>
              <w:szCs w:val="16"/>
            </w:rPr>
          </w:pPr>
        </w:p>
      </w:tc>
      <w:tc>
        <w:tcPr>
          <w:tcW w:w="1196" w:type="pct"/>
          <w:tcBorders>
            <w:top w:val="nil"/>
            <w:bottom w:val="nil"/>
            <w:right w:val="nil"/>
          </w:tcBorders>
          <w:vAlign w:val="center"/>
        </w:tcPr>
        <w:p w14:paraId="4B2B13B3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Implementatiedatum:</w:t>
          </w:r>
        </w:p>
      </w:tc>
      <w:tc>
        <w:tcPr>
          <w:tcW w:w="624" w:type="pct"/>
          <w:tcBorders>
            <w:top w:val="nil"/>
            <w:left w:val="nil"/>
            <w:bottom w:val="nil"/>
          </w:tcBorders>
          <w:vAlign w:val="center"/>
        </w:tcPr>
        <w:p w14:paraId="4B2B13B4" w14:textId="4F1D2B44" w:rsidR="0062234B" w:rsidRDefault="002000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15</w:t>
          </w:r>
          <w:r w:rsidR="003F4586">
            <w:rPr>
              <w:color w:val="000000"/>
              <w:sz w:val="16"/>
              <w:szCs w:val="16"/>
            </w:rPr>
            <w:t>/0</w:t>
          </w:r>
          <w:r w:rsidR="001666AD">
            <w:rPr>
              <w:color w:val="000000"/>
              <w:sz w:val="16"/>
              <w:szCs w:val="16"/>
            </w:rPr>
            <w:t>9</w:t>
          </w:r>
          <w:r w:rsidR="003F4586">
            <w:rPr>
              <w:color w:val="000000"/>
              <w:sz w:val="16"/>
              <w:szCs w:val="16"/>
            </w:rPr>
            <w:t>/2025</w:t>
          </w:r>
        </w:p>
      </w:tc>
    </w:tr>
    <w:tr w:rsidR="0062234B" w14:paraId="4B2B13B9" w14:textId="77777777" w:rsidTr="00E0085F">
      <w:tc>
        <w:tcPr>
          <w:tcW w:w="3180" w:type="pct"/>
          <w:vMerge/>
          <w:vAlign w:val="center"/>
        </w:tcPr>
        <w:p w14:paraId="4B2B13B6" w14:textId="77777777" w:rsidR="0062234B" w:rsidRDefault="006223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16"/>
              <w:szCs w:val="16"/>
            </w:rPr>
          </w:pPr>
        </w:p>
      </w:tc>
      <w:tc>
        <w:tcPr>
          <w:tcW w:w="1196" w:type="pct"/>
          <w:tcBorders>
            <w:top w:val="nil"/>
            <w:right w:val="nil"/>
          </w:tcBorders>
          <w:vAlign w:val="center"/>
        </w:tcPr>
        <w:p w14:paraId="4B2B13B7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Uiterste herzieningsdatum:</w:t>
          </w:r>
        </w:p>
      </w:tc>
      <w:tc>
        <w:tcPr>
          <w:tcW w:w="624" w:type="pct"/>
          <w:tcBorders>
            <w:top w:val="nil"/>
            <w:left w:val="nil"/>
          </w:tcBorders>
          <w:vAlign w:val="center"/>
        </w:tcPr>
        <w:p w14:paraId="4B2B13B8" w14:textId="762FF184" w:rsidR="0062234B" w:rsidRDefault="002000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14</w:t>
          </w:r>
          <w:r w:rsidR="003F4586">
            <w:rPr>
              <w:color w:val="000000"/>
              <w:sz w:val="16"/>
              <w:szCs w:val="16"/>
            </w:rPr>
            <w:t>/0</w:t>
          </w:r>
          <w:r w:rsidR="001666AD">
            <w:rPr>
              <w:color w:val="000000"/>
              <w:sz w:val="16"/>
              <w:szCs w:val="16"/>
            </w:rPr>
            <w:t>9</w:t>
          </w:r>
          <w:r w:rsidR="003F4586">
            <w:rPr>
              <w:color w:val="000000"/>
              <w:sz w:val="16"/>
              <w:szCs w:val="16"/>
            </w:rPr>
            <w:t>/20</w:t>
          </w:r>
          <w:r w:rsidR="001666AD">
            <w:rPr>
              <w:color w:val="000000"/>
              <w:sz w:val="16"/>
              <w:szCs w:val="16"/>
            </w:rPr>
            <w:t>28</w:t>
          </w:r>
        </w:p>
      </w:tc>
    </w:tr>
  </w:tbl>
  <w:p w14:paraId="4B2B13BA" w14:textId="77777777" w:rsidR="0062234B" w:rsidRDefault="00622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 w:line="240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13C1" w14:textId="77777777" w:rsidR="0062234B" w:rsidRDefault="0062234B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2"/>
        <w:szCs w:val="22"/>
      </w:rPr>
    </w:pPr>
  </w:p>
  <w:tbl>
    <w:tblPr>
      <w:tblStyle w:val="a9"/>
      <w:tblW w:w="907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782"/>
      <w:gridCol w:w="969"/>
      <w:gridCol w:w="693"/>
      <w:gridCol w:w="704"/>
      <w:gridCol w:w="265"/>
      <w:gridCol w:w="657"/>
    </w:tblGrid>
    <w:tr w:rsidR="0062234B" w14:paraId="4B2B13C4" w14:textId="77777777">
      <w:tc>
        <w:tcPr>
          <w:tcW w:w="9070" w:type="dxa"/>
          <w:gridSpan w:val="6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4B2B13C2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sz w:val="21"/>
              <w:szCs w:val="21"/>
            </w:rPr>
            <w:drawing>
              <wp:inline distT="0" distB="0" distL="0" distR="0" wp14:anchorId="4B2B13E2" wp14:editId="4B2B13E3">
                <wp:extent cx="1620000" cy="291600"/>
                <wp:effectExtent l="0" t="0" r="0" b="0"/>
                <wp:docPr id="2080169899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291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B2B13C3" w14:textId="77777777" w:rsidR="0062234B" w:rsidRDefault="006223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color w:val="000000"/>
              <w:sz w:val="16"/>
              <w:szCs w:val="16"/>
            </w:rPr>
          </w:pPr>
        </w:p>
      </w:tc>
    </w:tr>
    <w:tr w:rsidR="0062234B" w14:paraId="4B2B13C7" w14:textId="77777777">
      <w:tc>
        <w:tcPr>
          <w:tcW w:w="5782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4B2B13C5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after="12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</w:rPr>
            <w:t>PROCEDURE</w:t>
          </w:r>
        </w:p>
      </w:tc>
      <w:tc>
        <w:tcPr>
          <w:tcW w:w="3288" w:type="dxa"/>
          <w:gridSpan w:val="5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4B2B13C6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after="120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SOP 01-001</w:t>
          </w:r>
        </w:p>
      </w:tc>
    </w:tr>
    <w:tr w:rsidR="0062234B" w14:paraId="4B2B13CB" w14:textId="77777777">
      <w:tc>
        <w:tcPr>
          <w:tcW w:w="5782" w:type="dxa"/>
          <w:vMerge w:val="restart"/>
          <w:vAlign w:val="center"/>
        </w:tcPr>
        <w:p w14:paraId="4B2B13C8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after="120" w:line="276" w:lineRule="auto"/>
            <w:jc w:val="left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(TITEL VAN DE PROCEDURE)</w:t>
          </w:r>
        </w:p>
      </w:tc>
      <w:tc>
        <w:tcPr>
          <w:tcW w:w="2366" w:type="dxa"/>
          <w:gridSpan w:val="3"/>
          <w:tcBorders>
            <w:bottom w:val="nil"/>
            <w:right w:val="nil"/>
          </w:tcBorders>
          <w:vAlign w:val="center"/>
        </w:tcPr>
        <w:p w14:paraId="4B2B13C9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Versie:</w:t>
          </w:r>
        </w:p>
      </w:tc>
      <w:tc>
        <w:tcPr>
          <w:tcW w:w="922" w:type="dxa"/>
          <w:gridSpan w:val="2"/>
          <w:tcBorders>
            <w:left w:val="nil"/>
            <w:bottom w:val="nil"/>
          </w:tcBorders>
          <w:vAlign w:val="center"/>
        </w:tcPr>
        <w:p w14:paraId="4B2B13CA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01</w:t>
          </w:r>
        </w:p>
      </w:tc>
    </w:tr>
    <w:tr w:rsidR="0062234B" w14:paraId="4B2B13CF" w14:textId="77777777">
      <w:tc>
        <w:tcPr>
          <w:tcW w:w="5782" w:type="dxa"/>
          <w:vMerge/>
          <w:vAlign w:val="center"/>
        </w:tcPr>
        <w:p w14:paraId="4B2B13CC" w14:textId="77777777" w:rsidR="0062234B" w:rsidRDefault="006223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16"/>
              <w:szCs w:val="16"/>
            </w:rPr>
          </w:pPr>
        </w:p>
      </w:tc>
      <w:tc>
        <w:tcPr>
          <w:tcW w:w="2366" w:type="dxa"/>
          <w:gridSpan w:val="3"/>
          <w:tcBorders>
            <w:top w:val="nil"/>
            <w:bottom w:val="nil"/>
            <w:right w:val="nil"/>
          </w:tcBorders>
          <w:vAlign w:val="center"/>
        </w:tcPr>
        <w:p w14:paraId="4B2B13CD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Datum laatste herziening:</w:t>
          </w:r>
        </w:p>
      </w:tc>
      <w:tc>
        <w:tcPr>
          <w:tcW w:w="922" w:type="dxa"/>
          <w:gridSpan w:val="2"/>
          <w:tcBorders>
            <w:top w:val="nil"/>
            <w:left w:val="nil"/>
            <w:bottom w:val="nil"/>
          </w:tcBorders>
          <w:vAlign w:val="center"/>
        </w:tcPr>
        <w:p w14:paraId="4B2B13CE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01/2024</w:t>
          </w:r>
        </w:p>
      </w:tc>
    </w:tr>
    <w:tr w:rsidR="0062234B" w14:paraId="4B2B13D3" w14:textId="77777777">
      <w:tc>
        <w:tcPr>
          <w:tcW w:w="5782" w:type="dxa"/>
          <w:vMerge/>
          <w:vAlign w:val="center"/>
        </w:tcPr>
        <w:p w14:paraId="4B2B13D0" w14:textId="77777777" w:rsidR="0062234B" w:rsidRDefault="006223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16"/>
              <w:szCs w:val="16"/>
            </w:rPr>
          </w:pPr>
        </w:p>
      </w:tc>
      <w:tc>
        <w:tcPr>
          <w:tcW w:w="2366" w:type="dxa"/>
          <w:gridSpan w:val="3"/>
          <w:tcBorders>
            <w:top w:val="nil"/>
            <w:bottom w:val="nil"/>
            <w:right w:val="nil"/>
          </w:tcBorders>
          <w:vAlign w:val="center"/>
        </w:tcPr>
        <w:p w14:paraId="4B2B13D1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Uiterste herzieningsdatum:</w:t>
          </w:r>
        </w:p>
      </w:tc>
      <w:tc>
        <w:tcPr>
          <w:tcW w:w="922" w:type="dxa"/>
          <w:gridSpan w:val="2"/>
          <w:tcBorders>
            <w:top w:val="nil"/>
            <w:left w:val="nil"/>
            <w:bottom w:val="nil"/>
          </w:tcBorders>
          <w:vAlign w:val="center"/>
        </w:tcPr>
        <w:p w14:paraId="4B2B13D2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01/2025</w:t>
          </w:r>
        </w:p>
      </w:tc>
    </w:tr>
    <w:tr w:rsidR="0062234B" w14:paraId="4B2B13D9" w14:textId="77777777">
      <w:tc>
        <w:tcPr>
          <w:tcW w:w="5782" w:type="dxa"/>
          <w:vMerge/>
          <w:vAlign w:val="center"/>
        </w:tcPr>
        <w:p w14:paraId="4B2B13D4" w14:textId="77777777" w:rsidR="0062234B" w:rsidRDefault="006223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16"/>
              <w:szCs w:val="16"/>
            </w:rPr>
          </w:pPr>
        </w:p>
      </w:tc>
      <w:tc>
        <w:tcPr>
          <w:tcW w:w="969" w:type="dxa"/>
          <w:tcBorders>
            <w:top w:val="nil"/>
            <w:right w:val="nil"/>
          </w:tcBorders>
          <w:vAlign w:val="center"/>
        </w:tcPr>
        <w:p w14:paraId="4B2B13D5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Pagina’s: </w:t>
          </w:r>
        </w:p>
      </w:tc>
      <w:tc>
        <w:tcPr>
          <w:tcW w:w="693" w:type="dxa"/>
          <w:tcBorders>
            <w:top w:val="nil"/>
            <w:left w:val="nil"/>
            <w:right w:val="nil"/>
          </w:tcBorders>
          <w:vAlign w:val="center"/>
        </w:tcPr>
        <w:p w14:paraId="4B2B13D6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5</w:t>
          </w:r>
        </w:p>
      </w:tc>
      <w:tc>
        <w:tcPr>
          <w:tcW w:w="969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4B2B13D7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Bijlagen:</w:t>
          </w:r>
        </w:p>
      </w:tc>
      <w:tc>
        <w:tcPr>
          <w:tcW w:w="657" w:type="dxa"/>
          <w:tcBorders>
            <w:top w:val="nil"/>
            <w:left w:val="nil"/>
          </w:tcBorders>
          <w:vAlign w:val="center"/>
        </w:tcPr>
        <w:p w14:paraId="4B2B13D8" w14:textId="77777777" w:rsidR="0062234B" w:rsidRDefault="003F45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2</w:t>
          </w:r>
        </w:p>
      </w:tc>
    </w:tr>
  </w:tbl>
  <w:p w14:paraId="4B2B13DA" w14:textId="77777777" w:rsidR="0062234B" w:rsidRDefault="00622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1661"/>
    <w:multiLevelType w:val="hybridMultilevel"/>
    <w:tmpl w:val="06727E6C"/>
    <w:lvl w:ilvl="0" w:tplc="872624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3808"/>
    <w:multiLevelType w:val="multilevel"/>
    <w:tmpl w:val="E6DADCE4"/>
    <w:lvl w:ilvl="0">
      <w:start w:val="1"/>
      <w:numFmt w:val="decimal"/>
      <w:pStyle w:val="Kop1"/>
      <w:lvlText w:val="%1."/>
      <w:lvlJc w:val="left"/>
      <w:pPr>
        <w:ind w:left="720" w:hanging="360"/>
      </w:pPr>
    </w:lvl>
    <w:lvl w:ilvl="1">
      <w:start w:val="1"/>
      <w:numFmt w:val="decimal"/>
      <w:pStyle w:val="Kop2"/>
      <w:lvlText w:val="%1.%2."/>
      <w:lvlJc w:val="left"/>
      <w:pPr>
        <w:ind w:left="720" w:hanging="360"/>
      </w:pPr>
    </w:lvl>
    <w:lvl w:ilvl="2">
      <w:start w:val="1"/>
      <w:numFmt w:val="decimal"/>
      <w:pStyle w:val="Kop3"/>
      <w:lvlText w:val="%1.%2.%3."/>
      <w:lvlJc w:val="left"/>
      <w:pPr>
        <w:ind w:left="1080" w:hanging="720"/>
      </w:pPr>
    </w:lvl>
    <w:lvl w:ilvl="3">
      <w:start w:val="1"/>
      <w:numFmt w:val="decimal"/>
      <w:pStyle w:val="Kop4"/>
      <w:lvlText w:val="%1.%2.%3.%4."/>
      <w:lvlJc w:val="left"/>
      <w:pPr>
        <w:ind w:left="1080" w:hanging="720"/>
      </w:pPr>
    </w:lvl>
    <w:lvl w:ilvl="4">
      <w:start w:val="1"/>
      <w:numFmt w:val="decimal"/>
      <w:pStyle w:val="Kop5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491290098">
    <w:abstractNumId w:val="1"/>
  </w:num>
  <w:num w:numId="2" w16cid:durableId="104321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4B"/>
    <w:rsid w:val="000025C5"/>
    <w:rsid w:val="00005524"/>
    <w:rsid w:val="00037379"/>
    <w:rsid w:val="000E3C26"/>
    <w:rsid w:val="000E76B0"/>
    <w:rsid w:val="000F6988"/>
    <w:rsid w:val="00114164"/>
    <w:rsid w:val="00114602"/>
    <w:rsid w:val="001419E1"/>
    <w:rsid w:val="00147779"/>
    <w:rsid w:val="001666AD"/>
    <w:rsid w:val="001B069A"/>
    <w:rsid w:val="001B7078"/>
    <w:rsid w:val="001C0E74"/>
    <w:rsid w:val="001E2D19"/>
    <w:rsid w:val="001E63D4"/>
    <w:rsid w:val="00200024"/>
    <w:rsid w:val="00252BB1"/>
    <w:rsid w:val="00262E87"/>
    <w:rsid w:val="002A6506"/>
    <w:rsid w:val="002C3DDA"/>
    <w:rsid w:val="002E52D7"/>
    <w:rsid w:val="002F34C3"/>
    <w:rsid w:val="00316285"/>
    <w:rsid w:val="00326D24"/>
    <w:rsid w:val="00342F2C"/>
    <w:rsid w:val="00365C78"/>
    <w:rsid w:val="00373B6A"/>
    <w:rsid w:val="0039014C"/>
    <w:rsid w:val="003B374A"/>
    <w:rsid w:val="003F4586"/>
    <w:rsid w:val="0046723B"/>
    <w:rsid w:val="004F0033"/>
    <w:rsid w:val="004F64C8"/>
    <w:rsid w:val="00505CA5"/>
    <w:rsid w:val="00585CC8"/>
    <w:rsid w:val="00587EA8"/>
    <w:rsid w:val="005906A5"/>
    <w:rsid w:val="005F7BF2"/>
    <w:rsid w:val="006111FE"/>
    <w:rsid w:val="0062234B"/>
    <w:rsid w:val="00683D9B"/>
    <w:rsid w:val="00695192"/>
    <w:rsid w:val="006A7870"/>
    <w:rsid w:val="006B623D"/>
    <w:rsid w:val="007C4D85"/>
    <w:rsid w:val="008631BC"/>
    <w:rsid w:val="008F19DF"/>
    <w:rsid w:val="0092761F"/>
    <w:rsid w:val="00933874"/>
    <w:rsid w:val="00982821"/>
    <w:rsid w:val="00992167"/>
    <w:rsid w:val="009B55DB"/>
    <w:rsid w:val="009D2F06"/>
    <w:rsid w:val="009E0819"/>
    <w:rsid w:val="009E48D1"/>
    <w:rsid w:val="009E6E03"/>
    <w:rsid w:val="009F415A"/>
    <w:rsid w:val="00A03972"/>
    <w:rsid w:val="00A12C78"/>
    <w:rsid w:val="00AE3F50"/>
    <w:rsid w:val="00B04753"/>
    <w:rsid w:val="00B26424"/>
    <w:rsid w:val="00B52D1D"/>
    <w:rsid w:val="00B90645"/>
    <w:rsid w:val="00BB5077"/>
    <w:rsid w:val="00BC0759"/>
    <w:rsid w:val="00BE4B4D"/>
    <w:rsid w:val="00BF54EC"/>
    <w:rsid w:val="00C227F0"/>
    <w:rsid w:val="00C73CA1"/>
    <w:rsid w:val="00CF28AF"/>
    <w:rsid w:val="00CF3EC1"/>
    <w:rsid w:val="00D0560B"/>
    <w:rsid w:val="00D10A00"/>
    <w:rsid w:val="00D14D39"/>
    <w:rsid w:val="00D74504"/>
    <w:rsid w:val="00D82325"/>
    <w:rsid w:val="00DB4C0F"/>
    <w:rsid w:val="00DD67CF"/>
    <w:rsid w:val="00E00190"/>
    <w:rsid w:val="00E0085F"/>
    <w:rsid w:val="00E14B72"/>
    <w:rsid w:val="00E60FF9"/>
    <w:rsid w:val="00E8342D"/>
    <w:rsid w:val="00E952A6"/>
    <w:rsid w:val="00EB13EB"/>
    <w:rsid w:val="00EC5B33"/>
    <w:rsid w:val="00F00CB0"/>
    <w:rsid w:val="00FE7FB5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12FB"/>
  <w15:docId w15:val="{D3A77450-9B76-46E3-AA4D-85E19432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nl-BE" w:eastAsia="nl-BE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324D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65C10"/>
    <w:pPr>
      <w:keepNext/>
      <w:keepLines/>
      <w:numPr>
        <w:numId w:val="1"/>
      </w:numPr>
      <w:spacing w:before="480" w:after="240"/>
      <w:outlineLvl w:val="0"/>
    </w:pPr>
    <w:rPr>
      <w:rFonts w:eastAsiaTheme="majorEastAsia"/>
      <w:b/>
      <w:bCs/>
      <w:caps/>
      <w:sz w:val="24"/>
      <w:szCs w:val="24"/>
    </w:rPr>
  </w:style>
  <w:style w:type="paragraph" w:styleId="Kop2">
    <w:name w:val="heading 2"/>
    <w:basedOn w:val="Lijstalinea"/>
    <w:next w:val="Standaard"/>
    <w:link w:val="Kop2Char"/>
    <w:uiPriority w:val="9"/>
    <w:semiHidden/>
    <w:unhideWhenUsed/>
    <w:qFormat/>
    <w:rsid w:val="00065C10"/>
    <w:pPr>
      <w:numPr>
        <w:ilvl w:val="1"/>
        <w:numId w:val="1"/>
      </w:numPr>
      <w:spacing w:before="240" w:after="240"/>
      <w:ind w:left="0" w:firstLine="0"/>
      <w:outlineLvl w:val="1"/>
    </w:pPr>
    <w:rPr>
      <w:b/>
      <w:caps/>
      <w:u w:val="single"/>
    </w:rPr>
  </w:style>
  <w:style w:type="paragraph" w:styleId="Kop3">
    <w:name w:val="heading 3"/>
    <w:basedOn w:val="Lijstalinea"/>
    <w:next w:val="Standaard"/>
    <w:link w:val="Kop3Char"/>
    <w:uiPriority w:val="9"/>
    <w:semiHidden/>
    <w:unhideWhenUsed/>
    <w:qFormat/>
    <w:rsid w:val="00065C10"/>
    <w:pPr>
      <w:numPr>
        <w:ilvl w:val="2"/>
        <w:numId w:val="1"/>
      </w:numPr>
      <w:spacing w:before="240" w:after="240"/>
      <w:ind w:left="0" w:firstLine="0"/>
      <w:outlineLvl w:val="2"/>
    </w:pPr>
    <w:rPr>
      <w:b/>
      <w:u w:val="single"/>
    </w:rPr>
  </w:style>
  <w:style w:type="paragraph" w:styleId="Kop4">
    <w:name w:val="heading 4"/>
    <w:basedOn w:val="Lijstalinea"/>
    <w:next w:val="Standaard"/>
    <w:link w:val="Kop4Char"/>
    <w:uiPriority w:val="9"/>
    <w:semiHidden/>
    <w:unhideWhenUsed/>
    <w:qFormat/>
    <w:rsid w:val="00CC3FC7"/>
    <w:pPr>
      <w:numPr>
        <w:ilvl w:val="3"/>
        <w:numId w:val="1"/>
      </w:numPr>
      <w:spacing w:before="240" w:after="240"/>
      <w:ind w:left="851" w:hanging="851"/>
      <w:outlineLvl w:val="3"/>
    </w:pPr>
    <w:rPr>
      <w:u w:val="single"/>
    </w:rPr>
  </w:style>
  <w:style w:type="paragraph" w:styleId="Kop5">
    <w:name w:val="heading 5"/>
    <w:basedOn w:val="Lijstalinea"/>
    <w:next w:val="Standaard"/>
    <w:link w:val="Kop5Char"/>
    <w:uiPriority w:val="9"/>
    <w:semiHidden/>
    <w:unhideWhenUsed/>
    <w:qFormat/>
    <w:rsid w:val="0066593B"/>
    <w:pPr>
      <w:numPr>
        <w:ilvl w:val="4"/>
        <w:numId w:val="1"/>
      </w:numPr>
      <w:spacing w:before="240" w:after="240"/>
      <w:ind w:left="0" w:firstLine="0"/>
      <w:outlineLvl w:val="4"/>
    </w:pPr>
    <w:rPr>
      <w:i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FC324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65C10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65C10"/>
    <w:rPr>
      <w:rFonts w:ascii="Arial" w:hAnsi="Arial" w:cs="Arial"/>
      <w:b/>
      <w:caps/>
      <w:sz w:val="20"/>
      <w:szCs w:val="20"/>
      <w:u w:val="single"/>
    </w:rPr>
  </w:style>
  <w:style w:type="paragraph" w:styleId="Geenafstand">
    <w:name w:val="No Spacing"/>
    <w:uiPriority w:val="1"/>
    <w:qFormat/>
    <w:rsid w:val="00137CEF"/>
    <w:pPr>
      <w:spacing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065C10"/>
    <w:rPr>
      <w:rFonts w:ascii="Arial" w:hAnsi="Arial" w:cs="Arial"/>
      <w:b/>
      <w:sz w:val="20"/>
      <w:szCs w:val="2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0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0803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30803"/>
    <w:pPr>
      <w:numPr>
        <w:numId w:val="0"/>
      </w:numPr>
      <w:spacing w:after="0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F3080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30803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30803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F30803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3D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3D1E"/>
    <w:rPr>
      <w:rFonts w:ascii="Arial" w:hAnsi="Arial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C33D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3D1E"/>
    <w:rPr>
      <w:rFonts w:ascii="Arial" w:hAnsi="Arial" w:cs="Arial"/>
      <w:sz w:val="20"/>
      <w:szCs w:val="20"/>
    </w:rPr>
  </w:style>
  <w:style w:type="table" w:styleId="Tabelraster">
    <w:name w:val="Table Grid"/>
    <w:basedOn w:val="Standaardtabel"/>
    <w:uiPriority w:val="59"/>
    <w:rsid w:val="00C33D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CC3FC7"/>
    <w:rPr>
      <w:rFonts w:ascii="Arial" w:hAnsi="Arial" w:cs="Arial"/>
      <w:sz w:val="20"/>
      <w:szCs w:val="20"/>
      <w:u w:val="single"/>
    </w:rPr>
  </w:style>
  <w:style w:type="paragraph" w:customStyle="1" w:styleId="Bloktekst1">
    <w:name w:val="Bloktekst1"/>
    <w:basedOn w:val="Standaard"/>
    <w:rsid w:val="00971065"/>
    <w:pPr>
      <w:tabs>
        <w:tab w:val="left" w:pos="426"/>
      </w:tabs>
      <w:overflowPunct w:val="0"/>
      <w:autoSpaceDE w:val="0"/>
      <w:autoSpaceDN w:val="0"/>
      <w:adjustRightInd w:val="0"/>
      <w:spacing w:line="240" w:lineRule="auto"/>
      <w:ind w:left="397" w:right="-338"/>
      <w:jc w:val="left"/>
      <w:textAlignment w:val="baseline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66593B"/>
    <w:rPr>
      <w:rFonts w:ascii="Arial" w:hAnsi="Arial" w:cs="Arial"/>
      <w:i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alweb">
    <w:name w:val="Normal (Web)"/>
    <w:basedOn w:val="Standaard"/>
    <w:uiPriority w:val="99"/>
    <w:unhideWhenUsed/>
    <w:rsid w:val="000E78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76F4"/>
    <w:rPr>
      <w:color w:val="605E5C"/>
      <w:shd w:val="clear" w:color="auto" w:fill="E1DFDD"/>
    </w:r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0CB95C9B74D43BCB028B6F86E7682" ma:contentTypeVersion="10" ma:contentTypeDescription="Een nieuw document maken." ma:contentTypeScope="" ma:versionID="d5fd0cd7e20a0691c523eab6c2fad01a">
  <xsd:schema xmlns:xsd="http://www.w3.org/2001/XMLSchema" xmlns:xs="http://www.w3.org/2001/XMLSchema" xmlns:p="http://schemas.microsoft.com/office/2006/metadata/properties" xmlns:ns2="05ef895b-e659-4349-abdf-5d07bf7eced0" xmlns:ns3="95f8a456-b38d-41ce-826a-fa386dc10d4d" targetNamespace="http://schemas.microsoft.com/office/2006/metadata/properties" ma:root="true" ma:fieldsID="413c9607a164d0b899e113b2a65fda66" ns2:_="" ns3:_="">
    <xsd:import namespace="05ef895b-e659-4349-abdf-5d07bf7eced0"/>
    <xsd:import namespace="95f8a456-b38d-41ce-826a-fa386dc10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895b-e659-4349-abdf-5d07bf7ec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7f9058c-40df-420a-beed-249a3f683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8a456-b38d-41ce-826a-fa386dc10d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654c6a-a21b-4cff-af50-5bdf25b8d4f4}" ma:internalName="TaxCatchAll" ma:showField="CatchAllData" ma:web="95f8a456-b38d-41ce-826a-fa386dc10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f895b-e659-4349-abdf-5d07bf7eced0">
      <Terms xmlns="http://schemas.microsoft.com/office/infopath/2007/PartnerControls"/>
    </lcf76f155ced4ddcb4097134ff3c332f>
    <TaxCatchAll xmlns="95f8a456-b38d-41ce-826a-fa386dc10d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WhHQm2pzZZrktiijqGWCmg4Lw==">CgMxLjAyDmguNXJsZzdicjBiN2F6OAByITFVeU1QUHlNeUszM0NNRVZNUWxrLXhMUFZuRUlzSHFUSA==</go:docsCustomData>
</go:gDocsCustomXmlDataStorage>
</file>

<file path=customXml/itemProps1.xml><?xml version="1.0" encoding="utf-8"?>
<ds:datastoreItem xmlns:ds="http://schemas.openxmlformats.org/officeDocument/2006/customXml" ds:itemID="{6B1B1391-CE8C-4A20-BBBF-B1FF3BD85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f895b-e659-4349-abdf-5d07bf7eced0"/>
    <ds:schemaRef ds:uri="95f8a456-b38d-41ce-826a-fa386dc10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04A2A-F20C-4722-B838-879ED7FDB3DC}">
  <ds:schemaRefs>
    <ds:schemaRef ds:uri="http://schemas.microsoft.com/office/2006/metadata/properties"/>
    <ds:schemaRef ds:uri="http://schemas.microsoft.com/office/infopath/2007/PartnerControls"/>
    <ds:schemaRef ds:uri="05ef895b-e659-4349-abdf-5d07bf7eced0"/>
    <ds:schemaRef ds:uri="95f8a456-b38d-41ce-826a-fa386dc10d4d"/>
  </ds:schemaRefs>
</ds:datastoreItem>
</file>

<file path=customXml/itemProps3.xml><?xml version="1.0" encoding="utf-8"?>
<ds:datastoreItem xmlns:ds="http://schemas.openxmlformats.org/officeDocument/2006/customXml" ds:itemID="{118F761A-0035-495E-84CD-F9FE0FBFA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Vaneessen</dc:creator>
  <cp:lastModifiedBy>Kjell Vaneessen</cp:lastModifiedBy>
  <cp:revision>7</cp:revision>
  <cp:lastPrinted>2025-09-18T17:00:00Z</cp:lastPrinted>
  <dcterms:created xsi:type="dcterms:W3CDTF">2025-09-18T17:00:00Z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0x010100C9F0CB95C9B74D43BCB028B6F86E7682</vt:lpwstr>
  </property>
  <property fmtid="{D5CDD505-2E9C-101B-9397-08002B2CF9AE}" pid="3" name="MediaServiceImageTags">
    <vt:lpwstr/>
  </property>
</Properties>
</file>